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1880" w:rsidRDefault="00A51880" w:rsidP="00A51880">
      <w:pPr>
        <w:pStyle w:val="Default"/>
        <w:spacing w:after="68"/>
        <w:jc w:val="center"/>
        <w:rPr>
          <w:b/>
          <w:sz w:val="28"/>
          <w:szCs w:val="28"/>
        </w:rPr>
      </w:pPr>
      <w:r w:rsidRPr="00A51880">
        <w:rPr>
          <w:b/>
          <w:sz w:val="28"/>
          <w:szCs w:val="28"/>
        </w:rPr>
        <w:t xml:space="preserve">Информация по заполнению отчета </w:t>
      </w:r>
      <w:r>
        <w:rPr>
          <w:b/>
          <w:sz w:val="28"/>
          <w:szCs w:val="28"/>
        </w:rPr>
        <w:t>«Р</w:t>
      </w:r>
      <w:r w:rsidRPr="00A51880">
        <w:rPr>
          <w:b/>
          <w:sz w:val="28"/>
          <w:szCs w:val="28"/>
        </w:rPr>
        <w:t>езультат</w:t>
      </w:r>
      <w:r>
        <w:rPr>
          <w:b/>
          <w:sz w:val="28"/>
          <w:szCs w:val="28"/>
        </w:rPr>
        <w:t>ы</w:t>
      </w:r>
      <w:r w:rsidRPr="00A51880">
        <w:rPr>
          <w:b/>
          <w:sz w:val="28"/>
          <w:szCs w:val="28"/>
        </w:rPr>
        <w:t xml:space="preserve"> обучения курсантов, зарегистрированных на портале НМО</w:t>
      </w:r>
      <w:r>
        <w:rPr>
          <w:b/>
          <w:sz w:val="28"/>
          <w:szCs w:val="28"/>
        </w:rPr>
        <w:t>»</w:t>
      </w:r>
      <w:r w:rsidRPr="00A51880">
        <w:rPr>
          <w:b/>
          <w:sz w:val="28"/>
          <w:szCs w:val="28"/>
        </w:rPr>
        <w:t>.</w:t>
      </w:r>
    </w:p>
    <w:p w:rsidR="001C0799" w:rsidRPr="001C0799" w:rsidRDefault="001C0799" w:rsidP="001C0799">
      <w:pPr>
        <w:pStyle w:val="Default"/>
        <w:spacing w:after="68"/>
        <w:jc w:val="both"/>
        <w:rPr>
          <w:sz w:val="28"/>
          <w:szCs w:val="28"/>
        </w:rPr>
      </w:pPr>
      <w:r w:rsidRPr="001C0799">
        <w:rPr>
          <w:sz w:val="28"/>
          <w:szCs w:val="28"/>
        </w:rPr>
        <w:t>Уважаемые заведующие кафедрой. При проведении циклов повышения квалификации, внесенных на портал НМО, просим своевременно заполнять и отправлять в деканат результаты обучения курсантов, зарегистрированных на портале НМО.</w:t>
      </w:r>
      <w:r>
        <w:rPr>
          <w:sz w:val="28"/>
          <w:szCs w:val="28"/>
        </w:rPr>
        <w:t xml:space="preserve"> Форма отчета и пояснение по его заполнению прилагаются.</w:t>
      </w:r>
      <w:r w:rsidR="00F04310">
        <w:rPr>
          <w:sz w:val="28"/>
          <w:szCs w:val="28"/>
        </w:rPr>
        <w:t xml:space="preserve"> </w:t>
      </w:r>
    </w:p>
    <w:p w:rsidR="00A51880" w:rsidRPr="00A51880" w:rsidRDefault="00A51880" w:rsidP="0059575F">
      <w:pPr>
        <w:pStyle w:val="Default"/>
        <w:spacing w:after="68"/>
        <w:jc w:val="both"/>
        <w:rPr>
          <w:sz w:val="28"/>
          <w:szCs w:val="28"/>
        </w:rPr>
      </w:pPr>
    </w:p>
    <w:p w:rsidR="0059575F" w:rsidRPr="0059575F" w:rsidRDefault="00A51880" w:rsidP="00A51880">
      <w:pPr>
        <w:pStyle w:val="Default"/>
        <w:numPr>
          <w:ilvl w:val="0"/>
          <w:numId w:val="1"/>
        </w:numPr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575F" w:rsidRPr="0059575F">
        <w:rPr>
          <w:sz w:val="28"/>
          <w:szCs w:val="28"/>
        </w:rPr>
        <w:t xml:space="preserve"> столбце </w:t>
      </w:r>
      <w:r w:rsidR="0059575F" w:rsidRPr="0059575F">
        <w:rPr>
          <w:i/>
          <w:iCs/>
          <w:sz w:val="28"/>
          <w:szCs w:val="28"/>
        </w:rPr>
        <w:t xml:space="preserve">«Посещаемость, %» </w:t>
      </w:r>
      <w:r w:rsidR="0059575F" w:rsidRPr="0059575F">
        <w:rPr>
          <w:sz w:val="28"/>
          <w:szCs w:val="28"/>
        </w:rPr>
        <w:t xml:space="preserve">проставьте значения в процентах от 0 до 100; </w:t>
      </w:r>
    </w:p>
    <w:p w:rsidR="0059575F" w:rsidRPr="0059575F" w:rsidRDefault="001C0799" w:rsidP="00A51880">
      <w:pPr>
        <w:pStyle w:val="Default"/>
        <w:numPr>
          <w:ilvl w:val="0"/>
          <w:numId w:val="1"/>
        </w:numPr>
        <w:spacing w:after="6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575F" w:rsidRPr="0059575F">
        <w:rPr>
          <w:sz w:val="28"/>
          <w:szCs w:val="28"/>
        </w:rPr>
        <w:t xml:space="preserve"> столбцах </w:t>
      </w:r>
      <w:r w:rsidR="0059575F" w:rsidRPr="0059575F">
        <w:rPr>
          <w:i/>
          <w:iCs/>
          <w:sz w:val="28"/>
          <w:szCs w:val="28"/>
        </w:rPr>
        <w:t>«Практические навыки»</w:t>
      </w:r>
      <w:r w:rsidR="0059575F" w:rsidRPr="0059575F">
        <w:rPr>
          <w:sz w:val="28"/>
          <w:szCs w:val="28"/>
        </w:rPr>
        <w:t xml:space="preserve">, </w:t>
      </w:r>
      <w:r w:rsidR="0059575F" w:rsidRPr="0059575F">
        <w:rPr>
          <w:i/>
          <w:iCs/>
          <w:sz w:val="28"/>
          <w:szCs w:val="28"/>
        </w:rPr>
        <w:t>«Собеседование»</w:t>
      </w:r>
      <w:r w:rsidR="0059575F" w:rsidRPr="0059575F">
        <w:rPr>
          <w:sz w:val="28"/>
          <w:szCs w:val="28"/>
        </w:rPr>
        <w:t xml:space="preserve">, </w:t>
      </w:r>
      <w:r w:rsidR="0059575F" w:rsidRPr="0059575F">
        <w:rPr>
          <w:i/>
          <w:iCs/>
          <w:sz w:val="28"/>
          <w:szCs w:val="28"/>
        </w:rPr>
        <w:t xml:space="preserve">«Решение кейсов» </w:t>
      </w:r>
      <w:r w:rsidR="0059575F" w:rsidRPr="0059575F">
        <w:rPr>
          <w:sz w:val="28"/>
          <w:szCs w:val="28"/>
        </w:rPr>
        <w:t xml:space="preserve">и </w:t>
      </w:r>
      <w:r w:rsidR="0059575F" w:rsidRPr="0059575F">
        <w:rPr>
          <w:i/>
          <w:iCs/>
          <w:sz w:val="28"/>
          <w:szCs w:val="28"/>
        </w:rPr>
        <w:t xml:space="preserve">«Тестирование, оценка» </w:t>
      </w:r>
      <w:r w:rsidR="0059575F" w:rsidRPr="0059575F">
        <w:rPr>
          <w:sz w:val="28"/>
          <w:szCs w:val="28"/>
        </w:rPr>
        <w:t xml:space="preserve">проставьте оценки от 2 до 5; </w:t>
      </w:r>
    </w:p>
    <w:p w:rsidR="0059575F" w:rsidRPr="0059575F" w:rsidRDefault="00A51880" w:rsidP="00A51880">
      <w:pPr>
        <w:pStyle w:val="Default"/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59575F" w:rsidRPr="0059575F">
        <w:rPr>
          <w:sz w:val="28"/>
          <w:szCs w:val="28"/>
        </w:rPr>
        <w:t xml:space="preserve"> столбце </w:t>
      </w:r>
      <w:r w:rsidR="0059575F" w:rsidRPr="0059575F">
        <w:rPr>
          <w:i/>
          <w:iCs/>
          <w:sz w:val="28"/>
          <w:szCs w:val="28"/>
        </w:rPr>
        <w:t xml:space="preserve">«Тестирование, % правильных ответов» </w:t>
      </w:r>
      <w:r w:rsidR="0059575F" w:rsidRPr="0059575F">
        <w:rPr>
          <w:sz w:val="28"/>
          <w:szCs w:val="28"/>
        </w:rPr>
        <w:t xml:space="preserve">проставьте значения в процентах от 0 до 100. </w:t>
      </w:r>
    </w:p>
    <w:p w:rsidR="00A36C59" w:rsidRDefault="0059575F" w:rsidP="00A51880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A51880">
        <w:rPr>
          <w:rFonts w:ascii="Times New Roman" w:hAnsi="Times New Roman" w:cs="Times New Roman"/>
          <w:sz w:val="28"/>
          <w:szCs w:val="28"/>
        </w:rPr>
        <w:t xml:space="preserve">Столбцы </w:t>
      </w:r>
      <w:r w:rsidRPr="00A51880">
        <w:rPr>
          <w:rFonts w:ascii="Times New Roman" w:hAnsi="Times New Roman" w:cs="Times New Roman"/>
          <w:i/>
          <w:iCs/>
          <w:sz w:val="28"/>
          <w:szCs w:val="28"/>
        </w:rPr>
        <w:t xml:space="preserve">«Тестирование, % правильных ответов» </w:t>
      </w:r>
      <w:r w:rsidRPr="00A51880">
        <w:rPr>
          <w:rFonts w:ascii="Times New Roman" w:hAnsi="Times New Roman" w:cs="Times New Roman"/>
          <w:sz w:val="28"/>
          <w:szCs w:val="28"/>
        </w:rPr>
        <w:t xml:space="preserve">и </w:t>
      </w:r>
      <w:r w:rsidRPr="00A51880">
        <w:rPr>
          <w:rFonts w:ascii="Times New Roman" w:hAnsi="Times New Roman" w:cs="Times New Roman"/>
          <w:i/>
          <w:iCs/>
          <w:sz w:val="28"/>
          <w:szCs w:val="28"/>
        </w:rPr>
        <w:t xml:space="preserve">«Тестирование, оценка» </w:t>
      </w:r>
      <w:r w:rsidRPr="00A51880">
        <w:rPr>
          <w:rFonts w:ascii="Times New Roman" w:hAnsi="Times New Roman" w:cs="Times New Roman"/>
          <w:sz w:val="28"/>
          <w:szCs w:val="28"/>
        </w:rPr>
        <w:t>являются связными</w:t>
      </w:r>
      <w:r w:rsidRPr="00A51880">
        <w:rPr>
          <w:rFonts w:ascii="Times New Roman" w:hAnsi="Times New Roman" w:cs="Times New Roman"/>
          <w:i/>
          <w:iCs/>
          <w:sz w:val="28"/>
          <w:szCs w:val="28"/>
        </w:rPr>
        <w:t xml:space="preserve">. </w:t>
      </w:r>
      <w:r w:rsidRPr="00A51880">
        <w:rPr>
          <w:rFonts w:ascii="Times New Roman" w:hAnsi="Times New Roman" w:cs="Times New Roman"/>
          <w:sz w:val="28"/>
          <w:szCs w:val="28"/>
        </w:rPr>
        <w:t>Если Вы вносите результаты в оба столбца, то порядок соответствия процента правильных ответов оценке устанавливается на основе принципов Болонской системы образования. В системе заложено следующее соответствие: 70-80% правильных ответов при итоговом тестировании соответствуют 3 баллам, 81-90% - 4 баллам, 91-100% - 5 баллам.</w:t>
      </w: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51880" w:rsidRDefault="00A51880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C0799" w:rsidRPr="00A51880" w:rsidRDefault="001C0799" w:rsidP="001C0799">
      <w:pPr>
        <w:pStyle w:val="a3"/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188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Результаты обучения слушателей, зарегистрированных через Портал НМО</w:t>
      </w:r>
    </w:p>
    <w:p w:rsidR="001C0799" w:rsidRDefault="00AA6876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Кафедра   </w:t>
      </w:r>
    </w:p>
    <w:p w:rsidR="00A51880" w:rsidRPr="00AA6876" w:rsidRDefault="001C0799" w:rsidP="00A51880">
      <w:pPr>
        <w:pStyle w:val="a3"/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Название ц</w:t>
      </w:r>
      <w:r w:rsidR="00A51880" w:rsidRPr="00A51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икл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</w:t>
      </w:r>
      <w:r w:rsidR="00A51880" w:rsidRPr="00A5188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A687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1C0799" w:rsidRDefault="001C0799" w:rsidP="00A51880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Трудоемкость цикла </w:t>
      </w:r>
      <w:r w:rsidR="0083685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(часы</w:t>
      </w:r>
      <w:r w:rsidR="00836853" w:rsidRPr="00AA6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)</w:t>
      </w:r>
      <w:r w:rsidR="00AA6876" w:rsidRPr="00AA6876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</w:t>
      </w:r>
    </w:p>
    <w:p w:rsidR="00A51880" w:rsidRPr="00AA6876" w:rsidRDefault="001C0799" w:rsidP="00A51880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Дата </w:t>
      </w:r>
      <w:r w:rsidR="00135AA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проведения цикла </w:t>
      </w:r>
    </w:p>
    <w:p w:rsidR="00A51880" w:rsidRPr="00A51880" w:rsidRDefault="00A51880" w:rsidP="00A51880">
      <w:pPr>
        <w:pStyle w:val="a3"/>
        <w:spacing w:after="20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3939"/>
        <w:gridCol w:w="1954"/>
        <w:gridCol w:w="1873"/>
        <w:gridCol w:w="1979"/>
        <w:gridCol w:w="1215"/>
        <w:gridCol w:w="1883"/>
        <w:gridCol w:w="1883"/>
      </w:tblGrid>
      <w:tr w:rsidR="00A51880" w:rsidRPr="000A15EC" w:rsidTr="0054151F">
        <w:tc>
          <w:tcPr>
            <w:tcW w:w="617" w:type="dxa"/>
          </w:tcPr>
          <w:p w:rsidR="00A51880" w:rsidRPr="000A15EC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A15E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 п/п</w:t>
            </w:r>
          </w:p>
        </w:tc>
        <w:tc>
          <w:tcPr>
            <w:tcW w:w="3939" w:type="dxa"/>
          </w:tcPr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ФИО</w:t>
            </w:r>
          </w:p>
        </w:tc>
        <w:tc>
          <w:tcPr>
            <w:tcW w:w="1954" w:type="dxa"/>
          </w:tcPr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Посещаемость, %</w:t>
            </w:r>
          </w:p>
        </w:tc>
        <w:tc>
          <w:tcPr>
            <w:tcW w:w="1873" w:type="dxa"/>
          </w:tcPr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Практические навыки, оценка</w:t>
            </w:r>
          </w:p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(от 2 до 5)</w:t>
            </w:r>
          </w:p>
        </w:tc>
        <w:tc>
          <w:tcPr>
            <w:tcW w:w="1979" w:type="dxa"/>
          </w:tcPr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Собеседование, оценка </w:t>
            </w:r>
          </w:p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(от 2 до 5)</w:t>
            </w:r>
          </w:p>
        </w:tc>
        <w:tc>
          <w:tcPr>
            <w:tcW w:w="1215" w:type="dxa"/>
          </w:tcPr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Решение кейсов, оценка (от 2 до 5)</w:t>
            </w:r>
          </w:p>
        </w:tc>
        <w:tc>
          <w:tcPr>
            <w:tcW w:w="1883" w:type="dxa"/>
          </w:tcPr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Тестирование, % правильных ответов</w:t>
            </w:r>
          </w:p>
        </w:tc>
        <w:tc>
          <w:tcPr>
            <w:tcW w:w="1883" w:type="dxa"/>
          </w:tcPr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Тестирование, оценка</w:t>
            </w:r>
          </w:p>
          <w:p w:rsidR="00A51880" w:rsidRPr="0048427D" w:rsidRDefault="00A51880" w:rsidP="00E277A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 w:rsidRPr="0048427D"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 (от 2 до 5)</w:t>
            </w:r>
          </w:p>
        </w:tc>
      </w:tr>
      <w:tr w:rsidR="0054151F" w:rsidRPr="000A15EC" w:rsidTr="0054151F">
        <w:tc>
          <w:tcPr>
            <w:tcW w:w="617" w:type="dxa"/>
          </w:tcPr>
          <w:p w:rsidR="0054151F" w:rsidRPr="00AA6876" w:rsidRDefault="0054151F" w:rsidP="0054151F">
            <w:pPr>
              <w:pStyle w:val="a3"/>
              <w:numPr>
                <w:ilvl w:val="0"/>
                <w:numId w:val="3"/>
              </w:numPr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939" w:type="dxa"/>
            <w:vAlign w:val="center"/>
          </w:tcPr>
          <w:p w:rsidR="0054151F" w:rsidRDefault="0054151F" w:rsidP="0054151F">
            <w:pPr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1954" w:type="dxa"/>
          </w:tcPr>
          <w:p w:rsidR="0054151F" w:rsidRPr="0048427D" w:rsidRDefault="0054151F" w:rsidP="005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73" w:type="dxa"/>
          </w:tcPr>
          <w:p w:rsidR="0054151F" w:rsidRPr="0048427D" w:rsidRDefault="0054151F" w:rsidP="005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979" w:type="dxa"/>
          </w:tcPr>
          <w:p w:rsidR="0054151F" w:rsidRPr="0048427D" w:rsidRDefault="0054151F" w:rsidP="005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215" w:type="dxa"/>
          </w:tcPr>
          <w:p w:rsidR="0054151F" w:rsidRPr="0048427D" w:rsidRDefault="0054151F" w:rsidP="005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54151F" w:rsidRPr="0048427D" w:rsidRDefault="0054151F" w:rsidP="005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  <w:tc>
          <w:tcPr>
            <w:tcW w:w="1883" w:type="dxa"/>
          </w:tcPr>
          <w:p w:rsidR="0054151F" w:rsidRPr="0048427D" w:rsidRDefault="0054151F" w:rsidP="00541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A51880" w:rsidRDefault="00A51880" w:rsidP="00A51880">
      <w:pPr>
        <w:pStyle w:val="a3"/>
      </w:pPr>
    </w:p>
    <w:p w:rsidR="0048427D" w:rsidRDefault="001C0799" w:rsidP="00A51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</w:t>
      </w:r>
      <w:r w:rsidR="002124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кафедрой </w:t>
      </w:r>
    </w:p>
    <w:p w:rsidR="00A51880" w:rsidRPr="00A51880" w:rsidRDefault="00A51880" w:rsidP="00A5188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A51880" w:rsidRPr="00A51880" w:rsidSect="00652B83">
      <w:pgSz w:w="17338" w:h="11906" w:orient="landscape"/>
      <w:pgMar w:top="1418" w:right="851" w:bottom="851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A1B96"/>
    <w:multiLevelType w:val="hybridMultilevel"/>
    <w:tmpl w:val="FD9CE0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93CDE"/>
    <w:multiLevelType w:val="hybridMultilevel"/>
    <w:tmpl w:val="BE2AD6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080F74"/>
    <w:multiLevelType w:val="hybridMultilevel"/>
    <w:tmpl w:val="197882B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FF94B90"/>
    <w:multiLevelType w:val="hybridMultilevel"/>
    <w:tmpl w:val="3DA0AF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75F"/>
    <w:rsid w:val="00056CB7"/>
    <w:rsid w:val="00135AA1"/>
    <w:rsid w:val="001C0799"/>
    <w:rsid w:val="002124F5"/>
    <w:rsid w:val="00387DA1"/>
    <w:rsid w:val="0048427D"/>
    <w:rsid w:val="0054151F"/>
    <w:rsid w:val="0059575F"/>
    <w:rsid w:val="00652B83"/>
    <w:rsid w:val="006803F1"/>
    <w:rsid w:val="00836853"/>
    <w:rsid w:val="008552D6"/>
    <w:rsid w:val="00A36C59"/>
    <w:rsid w:val="00A51880"/>
    <w:rsid w:val="00A7446E"/>
    <w:rsid w:val="00AA6876"/>
    <w:rsid w:val="00AB5380"/>
    <w:rsid w:val="00B37DCC"/>
    <w:rsid w:val="00F04310"/>
    <w:rsid w:val="00F27307"/>
    <w:rsid w:val="00F9390B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79C5AC"/>
  <w15:chartTrackingRefBased/>
  <w15:docId w15:val="{82846748-6348-4CAE-808F-ABC0E5BE3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9575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A518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52B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52B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10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Шаталова Елена Николаевна</cp:lastModifiedBy>
  <cp:revision>2</cp:revision>
  <cp:lastPrinted>2021-04-02T02:17:00Z</cp:lastPrinted>
  <dcterms:created xsi:type="dcterms:W3CDTF">2025-04-16T04:10:00Z</dcterms:created>
  <dcterms:modified xsi:type="dcterms:W3CDTF">2025-04-16T04:10:00Z</dcterms:modified>
</cp:coreProperties>
</file>